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0F8" w:rsidRDefault="005C40B4">
      <w:r>
        <w:rPr>
          <w:b/>
          <w:bCs/>
          <w:color w:val="626262"/>
          <w:sz w:val="26"/>
          <w:szCs w:val="26"/>
          <w:shd w:val="clear" w:color="auto" w:fill="FFFFFF"/>
        </w:rPr>
        <w:t>В Хабаровском крае работает горячая линия по вопросам противодействия коррупции – 8 (4212) 21-61-73</w:t>
      </w:r>
      <w:bookmarkStart w:id="0" w:name="_GoBack"/>
      <w:bookmarkEnd w:id="0"/>
    </w:p>
    <w:sectPr w:rsidR="007F0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0B4"/>
    <w:rsid w:val="005C40B4"/>
    <w:rsid w:val="007F0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86</Characters>
  <Application>Microsoft Office Word</Application>
  <DocSecurity>0</DocSecurity>
  <Lines>1</Lines>
  <Paragraphs>1</Paragraphs>
  <ScaleCrop>false</ScaleCrop>
  <Company>diakov.net</Company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2020-10-15T01:28:00Z</dcterms:created>
  <dcterms:modified xsi:type="dcterms:W3CDTF">2020-10-15T01:30:00Z</dcterms:modified>
</cp:coreProperties>
</file>